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01" w:rsidRPr="00DD6E01" w:rsidRDefault="00DD6E01" w:rsidP="0082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6E01" w:rsidRPr="00DD6E01" w:rsidRDefault="00820202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Zarządzenie Nr 4</w:t>
      </w:r>
      <w:r w:rsidR="00DD6E01" w:rsidRPr="00DD6E01">
        <w:rPr>
          <w:rFonts w:ascii="Arial" w:eastAsia="Times New Roman" w:hAnsi="Arial" w:cs="Arial"/>
          <w:b/>
          <w:sz w:val="28"/>
          <w:szCs w:val="28"/>
          <w:lang w:eastAsia="pl-PL"/>
        </w:rPr>
        <w:t>/202</w:t>
      </w:r>
      <w:r w:rsidR="00DD6E01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D6E01">
        <w:rPr>
          <w:rFonts w:ascii="Arial" w:eastAsia="Times New Roman" w:hAnsi="Arial" w:cs="Arial"/>
          <w:b/>
          <w:sz w:val="28"/>
          <w:szCs w:val="28"/>
          <w:lang w:eastAsia="pl-PL"/>
        </w:rPr>
        <w:t>Dyrektora Zespołu Szkół Ponadpodstawowych nr 6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D6E01">
        <w:rPr>
          <w:rFonts w:ascii="Arial" w:eastAsia="Times New Roman" w:hAnsi="Arial" w:cs="Arial"/>
          <w:b/>
          <w:sz w:val="28"/>
          <w:szCs w:val="28"/>
          <w:lang w:eastAsia="pl-PL"/>
        </w:rPr>
        <w:t>im. Królowej Jadwigi w Piotrkowie Trybunalskim</w:t>
      </w:r>
    </w:p>
    <w:p w:rsidR="00DD6E01" w:rsidRPr="00820202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0202">
        <w:rPr>
          <w:rFonts w:ascii="Arial" w:eastAsia="Times New Roman" w:hAnsi="Arial" w:cs="Arial"/>
          <w:b/>
          <w:sz w:val="28"/>
          <w:szCs w:val="28"/>
          <w:lang w:eastAsia="pl-PL"/>
        </w:rPr>
        <w:t>z dnia 26.04.2023 r.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w celu przeprowadzenia postępowania rekrutacyjnego do klas pierwszych  </w:t>
      </w: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>Technikum Menedżersko – Usługowego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sz w:val="24"/>
          <w:szCs w:val="24"/>
          <w:lang w:eastAsia="pl-PL"/>
        </w:rPr>
        <w:t>w Zespole Szkół Ponadpodstawowych nr 6 im. Królowej Jadwigi w Piotrkowie Trybunalskim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D6E01" w:rsidRPr="00DD6E01" w:rsidRDefault="00DD6E01" w:rsidP="00820202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sz w:val="24"/>
          <w:szCs w:val="24"/>
          <w:lang w:eastAsia="pl-PL"/>
        </w:rPr>
        <w:t>Na podstawie art. 157 ust 1  Ustawy z dnia 14 grudnia 2016r. – Prawo oświatowe                    (Dz. U. z 2021 r. poz. 1082 ze zm.)  zarządza się, co następuje: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Rekrutacyjną w celu przeprowadzenia postępowania rekrutacyjnego do klas pierwszych  Technikum Menedżersko – Usługowego </w:t>
      </w:r>
      <w:r w:rsidR="008202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>w następującym składzie: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Dariusz Bogdan</w:t>
      </w:r>
    </w:p>
    <w:p w:rsidR="00DD6E01" w:rsidRP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Sylwia Brzeżańska</w:t>
      </w:r>
    </w:p>
    <w:p w:rsidR="00DD6E01" w:rsidRP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Jadwiga Jaszkowska</w:t>
      </w:r>
    </w:p>
    <w:p w:rsidR="00DD6E01" w:rsidRP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Renata Kulbat</w:t>
      </w:r>
    </w:p>
    <w:p w:rsid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Anna Wasilewska- Zielonka</w:t>
      </w:r>
    </w:p>
    <w:p w:rsidR="00DD6E01" w:rsidRPr="00DD6E01" w:rsidRDefault="00DD6E01" w:rsidP="0082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Gabriela Wlaźniak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2.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Na przewodniczącego Komisji Rekrutacyjnej wyznacza się panią </w:t>
      </w:r>
      <w:r>
        <w:rPr>
          <w:rFonts w:ascii="Arial" w:eastAsia="Times New Roman" w:hAnsi="Arial" w:cs="Arial"/>
          <w:sz w:val="24"/>
          <w:szCs w:val="24"/>
          <w:lang w:eastAsia="pl-PL"/>
        </w:rPr>
        <w:t>Gabriele Wlaźniak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3.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>Zadania Komisji Rekrutacyjnej określa art. 157 ust. 2 oraz art. 158 ust. 1-5  przywołanej ustawy oraz §10 rozporządz</w:t>
      </w:r>
      <w:r w:rsidR="00820202">
        <w:rPr>
          <w:rFonts w:ascii="Arial" w:eastAsia="Times New Roman" w:hAnsi="Arial" w:cs="Arial"/>
          <w:sz w:val="24"/>
          <w:szCs w:val="24"/>
          <w:lang w:eastAsia="pl-PL"/>
        </w:rPr>
        <w:t>enia Ministra Edukacji i Nauki z dnia 18 listopada 2022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 r.  w sprawie przeprowadzenia postępowania rekrutacyjnego oraz postępowania </w:t>
      </w:r>
      <w:hyperlink r:id="rId5" w:history="1">
        <w:r w:rsidRPr="00DD6E01">
          <w:rPr>
            <w:rFonts w:ascii="Arial" w:eastAsia="Times New Roman" w:hAnsi="Arial" w:cs="Arial"/>
            <w:sz w:val="24"/>
            <w:szCs w:val="24"/>
            <w:lang w:eastAsia="pl-PL"/>
          </w:rPr>
          <w:t>oraz postępowania uzupełniającego do publicznych przedszkoli, szkół, p</w:t>
        </w:r>
        <w:r w:rsidR="00820202">
          <w:rPr>
            <w:rFonts w:ascii="Arial" w:eastAsia="Times New Roman" w:hAnsi="Arial" w:cs="Arial"/>
            <w:sz w:val="24"/>
            <w:szCs w:val="24"/>
            <w:lang w:eastAsia="pl-PL"/>
          </w:rPr>
          <w:t>lacówek i centrów (Dz. U. z 2022 r. poz. 2431</w:t>
        </w:r>
        <w:r w:rsidRPr="00DD6E01">
          <w:rPr>
            <w:rFonts w:ascii="Arial" w:eastAsia="Times New Roman" w:hAnsi="Arial" w:cs="Arial"/>
            <w:sz w:val="24"/>
            <w:szCs w:val="24"/>
            <w:lang w:eastAsia="pl-PL"/>
          </w:rPr>
          <w:t xml:space="preserve">) </w:t>
        </w:r>
      </w:hyperlink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Harmonogram prac Komisji Rekrutacyjnej ogłosił Łódzki Kurator Oświaty </w:t>
      </w:r>
      <w:r w:rsidR="008202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</w:t>
      </w:r>
      <w:r w:rsidR="004F328C" w:rsidRPr="004F328C">
        <w:rPr>
          <w:rFonts w:ascii="Arial" w:eastAsia="Times New Roman" w:hAnsi="Arial" w:cs="Arial"/>
          <w:sz w:val="24"/>
          <w:szCs w:val="24"/>
          <w:lang w:eastAsia="pl-PL"/>
        </w:rPr>
        <w:t>nr 4/2023</w:t>
      </w:r>
      <w:r w:rsidRPr="004F328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>dnia</w:t>
      </w:r>
      <w:hyperlink r:id="rId6" w:tgtFrame="_blank" w:history="1">
        <w:r w:rsidR="004F328C">
          <w:rPr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23 stycznia 2023</w:t>
        </w:r>
        <w:r w:rsidRPr="00DD6E01">
          <w:rPr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r. w sprawie ustalenia terminów przeprowadzania postępowania rekrutacyjnego i postępowania uzupełniającego, </w:t>
        </w:r>
        <w:r w:rsidR="00820202">
          <w:rPr>
            <w:rFonts w:ascii="Arial" w:eastAsia="Times New Roman" w:hAnsi="Arial" w:cs="Arial"/>
            <w:bCs/>
            <w:sz w:val="24"/>
            <w:szCs w:val="24"/>
            <w:lang w:eastAsia="pl-PL"/>
          </w:rPr>
          <w:br/>
        </w:r>
        <w:r w:rsidRPr="00DD6E01">
          <w:rPr>
            <w:rFonts w:ascii="Arial" w:eastAsia="Times New Roman" w:hAnsi="Arial" w:cs="Arial"/>
            <w:bCs/>
            <w:sz w:val="24"/>
            <w:szCs w:val="24"/>
            <w:lang w:eastAsia="pl-PL"/>
          </w:rPr>
          <w:t>a także składania dokumentów na rok szkolny 202</w:t>
        </w:r>
        <w:r>
          <w:rPr>
            <w:rFonts w:ascii="Arial" w:eastAsia="Times New Roman" w:hAnsi="Arial" w:cs="Arial"/>
            <w:bCs/>
            <w:sz w:val="24"/>
            <w:szCs w:val="24"/>
            <w:lang w:eastAsia="pl-PL"/>
          </w:rPr>
          <w:t>3/</w:t>
        </w:r>
        <w:r w:rsidR="00A951AE">
          <w:rPr>
            <w:rFonts w:ascii="Arial" w:eastAsia="Times New Roman" w:hAnsi="Arial" w:cs="Arial"/>
            <w:bCs/>
            <w:sz w:val="24"/>
            <w:szCs w:val="24"/>
            <w:lang w:eastAsia="pl-PL"/>
          </w:rPr>
          <w:t>20</w:t>
        </w:r>
        <w:r>
          <w:rPr>
            <w:rFonts w:ascii="Arial" w:eastAsia="Times New Roman" w:hAnsi="Arial" w:cs="Arial"/>
            <w:bCs/>
            <w:sz w:val="24"/>
            <w:szCs w:val="24"/>
            <w:lang w:eastAsia="pl-PL"/>
          </w:rPr>
          <w:t>24</w:t>
        </w:r>
        <w:r w:rsidRPr="00DD6E01">
          <w:rPr>
            <w:rFonts w:ascii="Arial" w:eastAsia="Times New Roman" w:hAnsi="Arial" w:cs="Arial"/>
            <w:bCs/>
            <w:sz w:val="24"/>
            <w:szCs w:val="24"/>
            <w:lang w:eastAsia="pl-PL"/>
          </w:rPr>
          <w:t>.</w:t>
        </w:r>
      </w:hyperlink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>§ 5.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 Z prac Komisji Rekrutacyjnej sporządza się protokół.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6.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przewodniczącemu Komisji.</w:t>
      </w: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E01" w:rsidRPr="00DD6E01" w:rsidRDefault="00DD6E01" w:rsidP="00820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7. </w:t>
      </w:r>
      <w:r w:rsidRPr="00DD6E01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 i obowiązuje do czasu zakończenia postępowania re</w:t>
      </w:r>
      <w:r w:rsidR="00A951AE">
        <w:rPr>
          <w:rFonts w:ascii="Arial" w:eastAsia="Times New Roman" w:hAnsi="Arial" w:cs="Arial"/>
          <w:sz w:val="24"/>
          <w:szCs w:val="24"/>
          <w:lang w:eastAsia="pl-PL"/>
        </w:rPr>
        <w:t>krutacyjnego na rok szkolny 2023/2024</w:t>
      </w:r>
    </w:p>
    <w:p w:rsidR="00DD6E01" w:rsidRPr="00DD6E01" w:rsidRDefault="00DD6E01" w:rsidP="00D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51AE" w:rsidRPr="00DD6E01" w:rsidRDefault="00A951AE" w:rsidP="008202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0202" w:rsidRDefault="00DD6E01" w:rsidP="00820202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DD6E0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951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="00820202" w:rsidRPr="00DD6E01"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</w:p>
    <w:p w:rsidR="00D10F71" w:rsidRDefault="00A951AE" w:rsidP="00DD6E01"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8202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Małgorzata Ilczuk</w:t>
      </w:r>
      <w:bookmarkStart w:id="0" w:name="_GoBack"/>
      <w:bookmarkEnd w:id="0"/>
    </w:p>
    <w:sectPr w:rsidR="00D10F71" w:rsidSect="00A951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0E3E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7"/>
    <w:rsid w:val="00046047"/>
    <w:rsid w:val="004F328C"/>
    <w:rsid w:val="00820202"/>
    <w:rsid w:val="00A463B4"/>
    <w:rsid w:val="00A951AE"/>
    <w:rsid w:val="00B31A3E"/>
    <w:rsid w:val="00CE1E83"/>
    <w:rsid w:val="00DD6E01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F1FA-0903-4E04-AA46-55AD648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lodz.pl/wp-content/uploads/2022/01/nabor-c-2022-2d-arial-1.docx" TargetMode="External"/><Relationship Id="rId5" Type="http://schemas.openxmlformats.org/officeDocument/2006/relationships/hyperlink" Target="http://www.kuratorium.katowice.pl/wp-content/uploads/2019/11/rozporzadzenie-men-21_08_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2023-05-08T09:27:00Z</cp:lastPrinted>
  <dcterms:created xsi:type="dcterms:W3CDTF">2023-05-05T12:10:00Z</dcterms:created>
  <dcterms:modified xsi:type="dcterms:W3CDTF">2023-05-08T09:28:00Z</dcterms:modified>
</cp:coreProperties>
</file>